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C96D" w14:textId="77777777" w:rsidR="002E4547" w:rsidRPr="002E4547" w:rsidRDefault="002E4547" w:rsidP="002E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454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47902CCB" w14:textId="52DFB007" w:rsidR="002E4547" w:rsidRDefault="002E4547" w:rsidP="002E454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Назва предмета закупівлі: 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папір для друку (код ДК 021:2015-30190000-7 “Офісне устаткування та приладдя різне”).</w:t>
      </w:r>
    </w:p>
    <w:p w14:paraId="258ACFEE" w14:textId="77777777" w:rsidR="002E4547" w:rsidRPr="002E4547" w:rsidRDefault="002E4547" w:rsidP="002E454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1134B8E" w14:textId="1263E07B" w:rsidR="002E4547" w:rsidRPr="002E4547" w:rsidRDefault="002E4547" w:rsidP="002E454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Вид та ідентифікатор закупівлі: 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відкриті торги, </w:t>
      </w:r>
      <w:r w:rsidRPr="0022061F">
        <w:rPr>
          <w:rFonts w:ascii="Times New Roman" w:eastAsia="Times New Roman" w:hAnsi="Times New Roman" w:cs="Times New Roman"/>
          <w:sz w:val="28"/>
          <w:szCs w:val="28"/>
          <w:lang w:eastAsia="uk-UA"/>
        </w:rPr>
        <w:t>UA-202</w:t>
      </w:r>
      <w:r w:rsidR="0022061F" w:rsidRPr="0022061F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22061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2061F" w:rsidRPr="0022061F">
        <w:rPr>
          <w:rFonts w:ascii="Times New Roman" w:eastAsia="Times New Roman" w:hAnsi="Times New Roman" w:cs="Times New Roman"/>
          <w:sz w:val="28"/>
          <w:szCs w:val="28"/>
          <w:lang w:eastAsia="uk-UA"/>
        </w:rPr>
        <w:t>03</w:t>
      </w:r>
      <w:r w:rsidRPr="0022061F">
        <w:rPr>
          <w:rFonts w:ascii="Times New Roman" w:eastAsia="Times New Roman" w:hAnsi="Times New Roman" w:cs="Times New Roman"/>
          <w:sz w:val="28"/>
          <w:szCs w:val="28"/>
          <w:lang w:eastAsia="uk-UA"/>
        </w:rPr>
        <w:t>-0</w:t>
      </w:r>
      <w:r w:rsidR="0022061F" w:rsidRPr="0022061F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22061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2061F" w:rsidRPr="0022061F">
        <w:rPr>
          <w:rFonts w:ascii="Times New Roman" w:eastAsia="Times New Roman" w:hAnsi="Times New Roman" w:cs="Times New Roman"/>
          <w:sz w:val="28"/>
          <w:szCs w:val="28"/>
          <w:lang w:eastAsia="uk-UA"/>
        </w:rPr>
        <w:t>008343</w:t>
      </w:r>
      <w:r w:rsidRPr="0022061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2061F" w:rsidRPr="0022061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</w:p>
    <w:p w14:paraId="63D403A5" w14:textId="77777777" w:rsidR="002D39C4" w:rsidRDefault="002E4547" w:rsidP="002E454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 технічних та якісних характеристик предмета закупівлі: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Технічні та якісні характеристики предмета закупівлі визначено з урахуванням реальних потреб</w:t>
      </w:r>
      <w:r w:rsidR="007539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949" w:rsidRPr="007539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Другого апеляційного адміністративного суд</w:t>
      </w:r>
      <w:r w:rsidR="007539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866E6D" w:rsidRPr="00866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866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користуванні папером</w:t>
      </w:r>
      <w:r w:rsidR="007539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14:paraId="5C4637F6" w14:textId="7E6AE379" w:rsidR="002E4547" w:rsidRDefault="00753949" w:rsidP="002E454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Виходячи з</w:t>
      </w:r>
      <w:r w:rsidR="002E4547"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оптимального співвідношення ціни та якості</w:t>
      </w:r>
      <w:r w:rsidR="002D39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паперу різних торгівельних марок, які були придбані </w:t>
      </w:r>
      <w:r w:rsidR="000E66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судом </w:t>
      </w:r>
      <w:r w:rsidR="002D39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раніше та були перевірені в роботі з офісною технікою суду, а саме </w:t>
      </w:r>
      <w:r w:rsidR="002D39C4"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копіювальни</w:t>
      </w:r>
      <w:r w:rsidR="000E66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</w:t>
      </w:r>
      <w:r w:rsidR="002D39C4"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факсимільни</w:t>
      </w:r>
      <w:r w:rsidR="000E66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</w:t>
      </w:r>
      <w:r w:rsidR="002D39C4"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апарат</w:t>
      </w:r>
      <w:r w:rsidR="000E66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ами</w:t>
      </w:r>
      <w:r w:rsidR="002D39C4"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принтер</w:t>
      </w:r>
      <w:r w:rsidR="000E66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ами</w:t>
      </w:r>
      <w:r w:rsidR="002D39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</w:t>
      </w:r>
      <w:r w:rsidR="002E4547"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апір повинен бути багатоцільовим</w:t>
      </w:r>
      <w:r w:rsidR="002D39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відповідати таким</w:t>
      </w:r>
      <w:r w:rsidR="002E4547"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D39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якісним </w:t>
      </w:r>
      <w:r w:rsidR="002E4547"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характеристик</w:t>
      </w:r>
      <w:r w:rsidR="002D39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</w:t>
      </w:r>
      <w:r w:rsidR="002E4547"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14:paraId="406C507F" w14:textId="77777777" w:rsidR="00753949" w:rsidRPr="002D39C4" w:rsidRDefault="00753949" w:rsidP="00753949">
      <w:pPr>
        <w:pStyle w:val="22"/>
        <w:numPr>
          <w:ilvl w:val="0"/>
          <w:numId w:val="2"/>
        </w:numPr>
        <w:shd w:val="clear" w:color="auto" w:fill="auto"/>
        <w:tabs>
          <w:tab w:val="left" w:pos="914"/>
        </w:tabs>
        <w:ind w:left="580"/>
        <w:rPr>
          <w:color w:val="000000"/>
          <w:sz w:val="28"/>
          <w:szCs w:val="28"/>
          <w:lang w:eastAsia="uk-UA"/>
        </w:rPr>
      </w:pPr>
      <w:r w:rsidRPr="002D39C4">
        <w:rPr>
          <w:color w:val="000000"/>
          <w:sz w:val="28"/>
          <w:szCs w:val="28"/>
          <w:lang w:eastAsia="uk-UA"/>
        </w:rPr>
        <w:t>Формат паперу: А4 (210x297 мм);</w:t>
      </w:r>
    </w:p>
    <w:p w14:paraId="16590203" w14:textId="08AA3B47" w:rsidR="00753949" w:rsidRPr="002D39C4" w:rsidRDefault="00753949" w:rsidP="00753949">
      <w:pPr>
        <w:pStyle w:val="22"/>
        <w:numPr>
          <w:ilvl w:val="0"/>
          <w:numId w:val="2"/>
        </w:numPr>
        <w:shd w:val="clear" w:color="auto" w:fill="auto"/>
        <w:tabs>
          <w:tab w:val="left" w:pos="934"/>
        </w:tabs>
        <w:ind w:left="580"/>
        <w:rPr>
          <w:color w:val="000000"/>
          <w:sz w:val="28"/>
          <w:szCs w:val="28"/>
          <w:lang w:eastAsia="uk-UA"/>
        </w:rPr>
      </w:pPr>
      <w:r w:rsidRPr="002D39C4">
        <w:rPr>
          <w:color w:val="000000"/>
          <w:sz w:val="28"/>
          <w:szCs w:val="28"/>
          <w:lang w:eastAsia="uk-UA"/>
        </w:rPr>
        <w:t>Щільність аркуша: 80 грам на квадратний метр (</w:t>
      </w:r>
      <w:bookmarkStart w:id="0" w:name="_Hlk128993036"/>
      <w:r w:rsidRPr="002D39C4">
        <w:rPr>
          <w:color w:val="000000"/>
          <w:sz w:val="28"/>
          <w:szCs w:val="28"/>
          <w:lang w:eastAsia="uk-UA"/>
        </w:rPr>
        <w:t>ISO</w:t>
      </w:r>
      <w:bookmarkEnd w:id="0"/>
      <w:r w:rsidRPr="002D39C4">
        <w:rPr>
          <w:color w:val="000000"/>
          <w:sz w:val="28"/>
          <w:szCs w:val="28"/>
          <w:lang w:eastAsia="uk-UA"/>
        </w:rPr>
        <w:t xml:space="preserve"> 536);</w:t>
      </w:r>
    </w:p>
    <w:p w14:paraId="6FAEF9D0" w14:textId="1F3CBE2E" w:rsidR="00753949" w:rsidRPr="002D39C4" w:rsidRDefault="00753949" w:rsidP="00753949">
      <w:pPr>
        <w:pStyle w:val="22"/>
        <w:numPr>
          <w:ilvl w:val="0"/>
          <w:numId w:val="2"/>
        </w:numPr>
        <w:shd w:val="clear" w:color="auto" w:fill="auto"/>
        <w:tabs>
          <w:tab w:val="left" w:pos="934"/>
        </w:tabs>
        <w:ind w:left="580"/>
        <w:rPr>
          <w:color w:val="000000"/>
          <w:sz w:val="28"/>
          <w:szCs w:val="28"/>
          <w:lang w:eastAsia="uk-UA"/>
        </w:rPr>
      </w:pPr>
      <w:r w:rsidRPr="002D39C4">
        <w:rPr>
          <w:color w:val="000000"/>
          <w:sz w:val="28"/>
          <w:szCs w:val="28"/>
          <w:lang w:eastAsia="uk-UA"/>
        </w:rPr>
        <w:t>Товщина аркуша: від 103 мікрометрів (ISO 534);</w:t>
      </w:r>
    </w:p>
    <w:p w14:paraId="26B2A0C4" w14:textId="0916CF9F" w:rsidR="00753949" w:rsidRPr="002D39C4" w:rsidRDefault="00753949" w:rsidP="00753949">
      <w:pPr>
        <w:pStyle w:val="22"/>
        <w:numPr>
          <w:ilvl w:val="0"/>
          <w:numId w:val="2"/>
        </w:numPr>
        <w:shd w:val="clear" w:color="auto" w:fill="auto"/>
        <w:tabs>
          <w:tab w:val="left" w:pos="938"/>
        </w:tabs>
        <w:ind w:left="580"/>
        <w:rPr>
          <w:color w:val="000000"/>
          <w:sz w:val="28"/>
          <w:szCs w:val="28"/>
          <w:lang w:eastAsia="uk-UA"/>
        </w:rPr>
      </w:pPr>
      <w:r w:rsidRPr="002D39C4">
        <w:rPr>
          <w:color w:val="000000"/>
          <w:sz w:val="28"/>
          <w:szCs w:val="28"/>
          <w:lang w:eastAsia="uk-UA"/>
        </w:rPr>
        <w:t>Непрозорість паперу: від 91% (</w:t>
      </w:r>
      <w:r w:rsidR="00866E6D" w:rsidRPr="002D39C4">
        <w:rPr>
          <w:color w:val="000000"/>
          <w:sz w:val="28"/>
          <w:szCs w:val="28"/>
          <w:lang w:eastAsia="uk-UA"/>
        </w:rPr>
        <w:t>ISO</w:t>
      </w:r>
      <w:r w:rsidRPr="002D39C4">
        <w:rPr>
          <w:color w:val="000000"/>
          <w:sz w:val="28"/>
          <w:szCs w:val="28"/>
          <w:lang w:eastAsia="uk-UA"/>
        </w:rPr>
        <w:t xml:space="preserve"> 2471);</w:t>
      </w:r>
    </w:p>
    <w:p w14:paraId="2DCE50F4" w14:textId="77777777" w:rsidR="00753949" w:rsidRPr="002D39C4" w:rsidRDefault="00753949" w:rsidP="00753949">
      <w:pPr>
        <w:pStyle w:val="22"/>
        <w:numPr>
          <w:ilvl w:val="0"/>
          <w:numId w:val="2"/>
        </w:numPr>
        <w:shd w:val="clear" w:color="auto" w:fill="auto"/>
        <w:tabs>
          <w:tab w:val="left" w:pos="938"/>
        </w:tabs>
        <w:ind w:left="580"/>
        <w:rPr>
          <w:color w:val="000000"/>
          <w:sz w:val="28"/>
          <w:szCs w:val="28"/>
          <w:lang w:eastAsia="uk-UA"/>
        </w:rPr>
      </w:pPr>
      <w:r w:rsidRPr="002D39C4">
        <w:rPr>
          <w:color w:val="000000"/>
          <w:sz w:val="28"/>
          <w:szCs w:val="28"/>
          <w:lang w:eastAsia="uk-UA"/>
        </w:rPr>
        <w:t>Колір паперу: білий;</w:t>
      </w:r>
    </w:p>
    <w:p w14:paraId="5F045AA2" w14:textId="0185A0F9" w:rsidR="00753949" w:rsidRPr="002D39C4" w:rsidRDefault="00753949" w:rsidP="00753949">
      <w:pPr>
        <w:pStyle w:val="22"/>
        <w:numPr>
          <w:ilvl w:val="0"/>
          <w:numId w:val="2"/>
        </w:numPr>
        <w:shd w:val="clear" w:color="auto" w:fill="auto"/>
        <w:tabs>
          <w:tab w:val="left" w:pos="938"/>
        </w:tabs>
        <w:ind w:left="580"/>
        <w:rPr>
          <w:color w:val="000000"/>
          <w:sz w:val="28"/>
          <w:szCs w:val="28"/>
          <w:lang w:eastAsia="uk-UA"/>
        </w:rPr>
      </w:pPr>
      <w:r w:rsidRPr="002D39C4">
        <w:rPr>
          <w:color w:val="000000"/>
          <w:sz w:val="28"/>
          <w:szCs w:val="28"/>
          <w:lang w:eastAsia="uk-UA"/>
        </w:rPr>
        <w:t>Білизна аркуша: від 149% (</w:t>
      </w:r>
      <w:r w:rsidR="00866E6D" w:rsidRPr="002D39C4">
        <w:rPr>
          <w:color w:val="000000"/>
          <w:sz w:val="28"/>
          <w:szCs w:val="28"/>
          <w:lang w:eastAsia="uk-UA"/>
        </w:rPr>
        <w:t>ISO</w:t>
      </w:r>
      <w:r w:rsidRPr="002D39C4">
        <w:rPr>
          <w:color w:val="000000"/>
          <w:sz w:val="28"/>
          <w:szCs w:val="28"/>
          <w:lang w:eastAsia="uk-UA"/>
        </w:rPr>
        <w:t xml:space="preserve"> 2471);</w:t>
      </w:r>
    </w:p>
    <w:p w14:paraId="4515E952" w14:textId="0374C556" w:rsidR="00753949" w:rsidRPr="002D39C4" w:rsidRDefault="00753949" w:rsidP="00753949">
      <w:pPr>
        <w:pStyle w:val="22"/>
        <w:numPr>
          <w:ilvl w:val="0"/>
          <w:numId w:val="2"/>
        </w:numPr>
        <w:shd w:val="clear" w:color="auto" w:fill="auto"/>
        <w:tabs>
          <w:tab w:val="left" w:pos="938"/>
        </w:tabs>
        <w:ind w:left="580"/>
        <w:rPr>
          <w:color w:val="000000"/>
          <w:sz w:val="28"/>
          <w:szCs w:val="28"/>
          <w:lang w:eastAsia="uk-UA"/>
        </w:rPr>
      </w:pPr>
      <w:r w:rsidRPr="002D39C4">
        <w:rPr>
          <w:color w:val="000000"/>
          <w:sz w:val="28"/>
          <w:szCs w:val="28"/>
          <w:lang w:eastAsia="uk-UA"/>
        </w:rPr>
        <w:t>Вологість: 4,2 - 4,7 % (</w:t>
      </w:r>
      <w:r w:rsidR="00866E6D" w:rsidRPr="002D39C4">
        <w:rPr>
          <w:color w:val="000000"/>
          <w:sz w:val="28"/>
          <w:szCs w:val="28"/>
          <w:lang w:eastAsia="uk-UA"/>
        </w:rPr>
        <w:t>ISO</w:t>
      </w:r>
      <w:r w:rsidRPr="002D39C4">
        <w:rPr>
          <w:color w:val="000000"/>
          <w:sz w:val="28"/>
          <w:szCs w:val="28"/>
          <w:lang w:eastAsia="uk-UA"/>
        </w:rPr>
        <w:t xml:space="preserve"> 287);</w:t>
      </w:r>
    </w:p>
    <w:p w14:paraId="74A4BAEA" w14:textId="6B6C4D19" w:rsidR="00753949" w:rsidRPr="002D39C4" w:rsidRDefault="00753949" w:rsidP="00753949">
      <w:pPr>
        <w:pStyle w:val="22"/>
        <w:numPr>
          <w:ilvl w:val="0"/>
          <w:numId w:val="2"/>
        </w:numPr>
        <w:shd w:val="clear" w:color="auto" w:fill="auto"/>
        <w:tabs>
          <w:tab w:val="left" w:pos="938"/>
        </w:tabs>
        <w:ind w:left="580"/>
        <w:rPr>
          <w:color w:val="000000"/>
          <w:sz w:val="28"/>
          <w:szCs w:val="28"/>
          <w:lang w:eastAsia="uk-UA"/>
        </w:rPr>
      </w:pPr>
      <w:proofErr w:type="spellStart"/>
      <w:r w:rsidRPr="002D39C4">
        <w:rPr>
          <w:color w:val="000000"/>
          <w:sz w:val="28"/>
          <w:szCs w:val="28"/>
          <w:lang w:eastAsia="uk-UA"/>
        </w:rPr>
        <w:t>Продольна</w:t>
      </w:r>
      <w:proofErr w:type="spellEnd"/>
      <w:r w:rsidRPr="002D39C4">
        <w:rPr>
          <w:color w:val="000000"/>
          <w:sz w:val="28"/>
          <w:szCs w:val="28"/>
          <w:lang w:eastAsia="uk-UA"/>
        </w:rPr>
        <w:t xml:space="preserve"> жорсткість </w:t>
      </w:r>
      <w:proofErr w:type="spellStart"/>
      <w:r w:rsidRPr="002D39C4">
        <w:rPr>
          <w:color w:val="000000"/>
          <w:sz w:val="28"/>
          <w:szCs w:val="28"/>
          <w:lang w:eastAsia="uk-UA"/>
        </w:rPr>
        <w:t>мН</w:t>
      </w:r>
      <w:proofErr w:type="spellEnd"/>
      <w:r w:rsidRPr="002D39C4">
        <w:rPr>
          <w:color w:val="000000"/>
          <w:sz w:val="28"/>
          <w:szCs w:val="28"/>
          <w:lang w:eastAsia="uk-UA"/>
        </w:rPr>
        <w:t>/</w:t>
      </w:r>
      <w:proofErr w:type="spellStart"/>
      <w:r w:rsidRPr="002D39C4">
        <w:rPr>
          <w:color w:val="000000"/>
          <w:sz w:val="28"/>
          <w:szCs w:val="28"/>
          <w:lang w:eastAsia="uk-UA"/>
        </w:rPr>
        <w:t>мНм</w:t>
      </w:r>
      <w:proofErr w:type="spellEnd"/>
      <w:r w:rsidRPr="002D39C4">
        <w:rPr>
          <w:color w:val="000000"/>
          <w:sz w:val="28"/>
          <w:szCs w:val="28"/>
          <w:lang w:eastAsia="uk-UA"/>
        </w:rPr>
        <w:t xml:space="preserve"> (</w:t>
      </w:r>
      <w:r w:rsidR="00866E6D" w:rsidRPr="002D39C4">
        <w:rPr>
          <w:color w:val="000000"/>
          <w:sz w:val="28"/>
          <w:szCs w:val="28"/>
          <w:lang w:eastAsia="uk-UA"/>
        </w:rPr>
        <w:t>MD</w:t>
      </w:r>
      <w:r w:rsidRPr="002D39C4">
        <w:rPr>
          <w:color w:val="000000"/>
          <w:sz w:val="28"/>
          <w:szCs w:val="28"/>
          <w:lang w:eastAsia="uk-UA"/>
        </w:rPr>
        <w:t>) - 108/0,47 (</w:t>
      </w:r>
      <w:r w:rsidR="00866E6D" w:rsidRPr="002D39C4">
        <w:rPr>
          <w:color w:val="000000"/>
          <w:sz w:val="28"/>
          <w:szCs w:val="28"/>
          <w:lang w:eastAsia="uk-UA"/>
        </w:rPr>
        <w:t>ISO</w:t>
      </w:r>
      <w:r w:rsidRPr="002D39C4">
        <w:rPr>
          <w:color w:val="000000"/>
          <w:sz w:val="28"/>
          <w:szCs w:val="28"/>
          <w:lang w:eastAsia="uk-UA"/>
        </w:rPr>
        <w:t xml:space="preserve"> 2493/</w:t>
      </w:r>
      <w:r w:rsidR="00866E6D" w:rsidRPr="002D39C4">
        <w:rPr>
          <w:color w:val="000000"/>
          <w:sz w:val="28"/>
          <w:szCs w:val="28"/>
          <w:lang w:eastAsia="uk-UA"/>
        </w:rPr>
        <w:t xml:space="preserve"> ISO</w:t>
      </w:r>
      <w:r w:rsidRPr="002D39C4">
        <w:rPr>
          <w:color w:val="000000"/>
          <w:sz w:val="28"/>
          <w:szCs w:val="28"/>
          <w:lang w:eastAsia="uk-UA"/>
        </w:rPr>
        <w:t xml:space="preserve"> 5629);</w:t>
      </w:r>
    </w:p>
    <w:p w14:paraId="5AE4BD28" w14:textId="77777777" w:rsidR="002D39C4" w:rsidRDefault="00753949" w:rsidP="002D39C4">
      <w:pPr>
        <w:pStyle w:val="22"/>
        <w:numPr>
          <w:ilvl w:val="0"/>
          <w:numId w:val="2"/>
        </w:numPr>
        <w:shd w:val="clear" w:color="auto" w:fill="auto"/>
        <w:tabs>
          <w:tab w:val="left" w:pos="938"/>
        </w:tabs>
        <w:ind w:left="580"/>
        <w:rPr>
          <w:color w:val="000000"/>
          <w:sz w:val="28"/>
          <w:szCs w:val="28"/>
          <w:lang w:eastAsia="uk-UA"/>
        </w:rPr>
      </w:pPr>
      <w:r w:rsidRPr="002D39C4">
        <w:rPr>
          <w:color w:val="000000"/>
          <w:sz w:val="28"/>
          <w:szCs w:val="28"/>
          <w:lang w:eastAsia="uk-UA"/>
        </w:rPr>
        <w:t xml:space="preserve">Поперечна жорсткість </w:t>
      </w:r>
      <w:proofErr w:type="spellStart"/>
      <w:r w:rsidRPr="002D39C4">
        <w:rPr>
          <w:color w:val="000000"/>
          <w:sz w:val="28"/>
          <w:szCs w:val="28"/>
          <w:lang w:eastAsia="uk-UA"/>
        </w:rPr>
        <w:t>мН</w:t>
      </w:r>
      <w:proofErr w:type="spellEnd"/>
      <w:r w:rsidRPr="002D39C4">
        <w:rPr>
          <w:color w:val="000000"/>
          <w:sz w:val="28"/>
          <w:szCs w:val="28"/>
          <w:lang w:eastAsia="uk-UA"/>
        </w:rPr>
        <w:t>/</w:t>
      </w:r>
      <w:proofErr w:type="spellStart"/>
      <w:r w:rsidRPr="002D39C4">
        <w:rPr>
          <w:color w:val="000000"/>
          <w:sz w:val="28"/>
          <w:szCs w:val="28"/>
          <w:lang w:eastAsia="uk-UA"/>
        </w:rPr>
        <w:t>мНм</w:t>
      </w:r>
      <w:proofErr w:type="spellEnd"/>
      <w:r w:rsidRPr="002D39C4">
        <w:rPr>
          <w:color w:val="000000"/>
          <w:sz w:val="28"/>
          <w:szCs w:val="28"/>
          <w:lang w:eastAsia="uk-UA"/>
        </w:rPr>
        <w:t xml:space="preserve"> (С</w:t>
      </w:r>
      <w:r w:rsidR="00866E6D" w:rsidRPr="002D39C4">
        <w:rPr>
          <w:color w:val="000000"/>
          <w:sz w:val="28"/>
          <w:szCs w:val="28"/>
          <w:lang w:eastAsia="uk-UA"/>
        </w:rPr>
        <w:t>D</w:t>
      </w:r>
      <w:r w:rsidRPr="002D39C4">
        <w:rPr>
          <w:color w:val="000000"/>
          <w:sz w:val="28"/>
          <w:szCs w:val="28"/>
          <w:lang w:eastAsia="uk-UA"/>
        </w:rPr>
        <w:t>) - 45/0,18 (</w:t>
      </w:r>
      <w:r w:rsidR="00866E6D" w:rsidRPr="002D39C4">
        <w:rPr>
          <w:color w:val="000000"/>
          <w:sz w:val="28"/>
          <w:szCs w:val="28"/>
          <w:lang w:eastAsia="uk-UA"/>
        </w:rPr>
        <w:t>ISO</w:t>
      </w:r>
      <w:r w:rsidRPr="002D39C4">
        <w:rPr>
          <w:color w:val="000000"/>
          <w:sz w:val="28"/>
          <w:szCs w:val="28"/>
          <w:lang w:eastAsia="uk-UA"/>
        </w:rPr>
        <w:t xml:space="preserve"> 2493/КО 5629);</w:t>
      </w:r>
      <w:r w:rsidR="002D39C4">
        <w:rPr>
          <w:color w:val="000000"/>
          <w:sz w:val="28"/>
          <w:szCs w:val="28"/>
          <w:lang w:eastAsia="uk-UA"/>
        </w:rPr>
        <w:t>10.</w:t>
      </w:r>
    </w:p>
    <w:p w14:paraId="0CDDCD1C" w14:textId="45980822" w:rsidR="002E4547" w:rsidRDefault="002D39C4" w:rsidP="002D39C4">
      <w:pPr>
        <w:pStyle w:val="22"/>
        <w:numPr>
          <w:ilvl w:val="0"/>
          <w:numId w:val="2"/>
        </w:numPr>
        <w:shd w:val="clear" w:color="auto" w:fill="auto"/>
        <w:tabs>
          <w:tab w:val="left" w:pos="938"/>
        </w:tabs>
        <w:ind w:left="58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К</w:t>
      </w:r>
      <w:r w:rsidR="002E4547" w:rsidRPr="002D39C4">
        <w:rPr>
          <w:color w:val="000000"/>
          <w:sz w:val="28"/>
          <w:szCs w:val="28"/>
          <w:lang w:eastAsia="uk-UA"/>
        </w:rPr>
        <w:t>ількість аркушів в пачці – 500 аркушів.</w:t>
      </w:r>
    </w:p>
    <w:p w14:paraId="747CDE15" w14:textId="77777777" w:rsidR="002D39C4" w:rsidRPr="002D39C4" w:rsidRDefault="002D39C4" w:rsidP="002D39C4">
      <w:pPr>
        <w:pStyle w:val="22"/>
        <w:shd w:val="clear" w:color="auto" w:fill="auto"/>
        <w:tabs>
          <w:tab w:val="left" w:pos="938"/>
        </w:tabs>
        <w:ind w:left="580"/>
        <w:rPr>
          <w:color w:val="000000"/>
          <w:sz w:val="28"/>
          <w:szCs w:val="28"/>
          <w:lang w:eastAsia="uk-UA"/>
        </w:rPr>
      </w:pPr>
    </w:p>
    <w:p w14:paraId="1ECE8CD0" w14:textId="25A3F4CC" w:rsidR="002D39C4" w:rsidRDefault="002E4547" w:rsidP="002E454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 розміру бюджетного призначення, очікуваної вартості предмета закупівлі: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55D3C506" w14:textId="1D0BDCFA" w:rsidR="00A90669" w:rsidRDefault="00A90669" w:rsidP="002E454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статті 155 Закону України «Про судоустрій та статус суддів» невід’ємною частиною належної роботи суду, суддів та судового процесу є організаційне забезпечення роботи суду, що включає в себе, у тому числі, належне забезпечення товарами та послугами.</w:t>
      </w:r>
    </w:p>
    <w:p w14:paraId="21E79A8B" w14:textId="5CB889CC" w:rsidR="002D39C4" w:rsidRDefault="001608FC" w:rsidP="002E454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якісного</w:t>
      </w:r>
      <w:r w:rsidRPr="001608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D39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планування торгів (тендеру)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проведено моніторинг ринкових цін на папір зазначеної якості, </w:t>
      </w:r>
      <w:r w:rsidR="002D39C4" w:rsidRPr="002D39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здійснено аналіз фактичного використання паперу для друку суддями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bookmarkStart w:id="1" w:name="_Hlk128996261"/>
      <w:r w:rsidRPr="007539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Другого апеляційного адміністративного суд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2D39C4" w:rsidRPr="002D39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bookmarkEnd w:id="1"/>
      <w:r w:rsidR="002D39C4" w:rsidRPr="002D39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працівниками апарату суду та визначено реальну потребу в закупівлі</w:t>
      </w:r>
      <w:r w:rsidR="00C770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D39C4" w:rsidRPr="002D39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пап</w:t>
      </w:r>
      <w:r w:rsidR="00C770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="002D39C4" w:rsidRPr="002D39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="00C770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2D39C4" w:rsidRPr="002D39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формату А4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кількості 550 пачок.</w:t>
      </w:r>
    </w:p>
    <w:p w14:paraId="0498CAD5" w14:textId="2D2A2886" w:rsidR="00FA29B5" w:rsidRDefault="00A90669" w:rsidP="002E454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Необхідність придбання зазначеної кількості паперу зумовлена специфікою роботи суду, </w:t>
      </w:r>
      <w:r w:rsidR="000E66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здійснюється в паперовому вигляді для належного функціонування  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судового процесу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FA29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ення </w:t>
      </w:r>
      <w:r w:rsidRPr="00FA29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працівниками апарату суду робот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 з документального забезпечення, </w:t>
      </w:r>
      <w:r w:rsidRPr="00FA29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кадрової,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A29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статистичної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FA29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аналітичної,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інформаційно-технічної, договірної, господарської </w:t>
      </w:r>
      <w:r w:rsidRPr="00FA29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відділів, </w:t>
      </w:r>
      <w:r w:rsidRPr="00FA29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FA29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A29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відповідей на запити, звернення громадян та учасників судового процесу та викон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ання</w:t>
      </w:r>
      <w:r w:rsidRPr="00FA29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r w:rsidRPr="00FA29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завдан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ь </w:t>
      </w:r>
      <w:r w:rsidRPr="001B52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Другого апеляційного адміністративного суду</w:t>
      </w:r>
      <w:r w:rsidRPr="00FA29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001BCF6" w14:textId="4A01923F" w:rsidR="004E16C2" w:rsidRPr="002E4547" w:rsidRDefault="002E4547" w:rsidP="002E454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Очікувана вартість предмета закупівлі визначена з урахуванням пункту 1 розділу ІІІ Примірної методики визначення очікуваної вартості предмета закупівлі, затвердженого наказом Міністерства розвитку економіки, торгівлі та сільського господарства України від 18.02.2020 № 275, а саме здійснено пошук, збір та аналіз загальнодоступної інформації про ціну в мережі Інтернет, зокрема на майданчику державних </w:t>
      </w:r>
      <w:proofErr w:type="spellStart"/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закупівель</w:t>
      </w:r>
      <w:proofErr w:type="spellEnd"/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Prozorro</w:t>
      </w:r>
      <w:proofErr w:type="spellEnd"/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Market</w:t>
      </w:r>
      <w:proofErr w:type="spellEnd"/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236C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="002855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моніторинг комерційних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цінових пропозицій на сайтах у відкритому доступі мережі Інтернет</w:t>
      </w:r>
      <w:r w:rsidR="00B60F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14:paraId="5672FE31" w14:textId="6736782B" w:rsidR="002E4547" w:rsidRPr="00082E54" w:rsidRDefault="002E4547" w:rsidP="002E4547">
      <w:pPr>
        <w:spacing w:after="150" w:line="240" w:lineRule="auto"/>
        <w:jc w:val="both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Очікувана вартість предмета закупівлі згідно КЕКВ 2210 папір для друку (код ДК 021:2015-30190000-7 «Офісне устаткування та приладдя різне»)</w:t>
      </w:r>
      <w:r w:rsidR="000E1E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E1EE9">
        <w:rPr>
          <w:rFonts w:ascii="Times New Roman" w:hAnsi="Times New Roman" w:cs="Times New Roman"/>
          <w:sz w:val="28"/>
          <w:szCs w:val="28"/>
        </w:rPr>
        <w:t xml:space="preserve">сформована </w:t>
      </w:r>
      <w:r w:rsidR="000E1E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виходячи із </w:t>
      </w:r>
      <w:r w:rsidR="000E1EE9" w:rsidRPr="00082E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затвердженого кошторису Другого апеляційного адміністративного суду  на 2023 рік, </w:t>
      </w:r>
      <w:r w:rsidR="00082E54" w:rsidRPr="00082E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фактичної</w:t>
      </w:r>
      <w:r w:rsidR="000E1EE9" w:rsidRPr="00082E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потреби</w:t>
      </w:r>
      <w:r w:rsidR="00082E54" w:rsidRPr="00082E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0E1EE9" w:rsidRPr="00082E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середньої </w:t>
      </w:r>
      <w:r w:rsidR="00082E54" w:rsidRPr="00082E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ринкової </w:t>
      </w:r>
      <w:r w:rsidR="000E1EE9" w:rsidRPr="00082E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ціни </w:t>
      </w:r>
      <w:r w:rsidR="00082E54" w:rsidRPr="00082E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даної</w:t>
      </w:r>
      <w:r w:rsidR="000E1EE9" w:rsidRPr="00082E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групи товарів </w:t>
      </w:r>
      <w:r w:rsidR="00082E54" w:rsidRPr="00082E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0E1EE9" w:rsidRPr="00082E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0F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становить </w:t>
      </w:r>
      <w:r w:rsidR="00D463E3"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1 000</w:t>
      </w:r>
      <w:r w:rsidR="00D463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,00 гривень (</w:t>
      </w:r>
      <w:r w:rsidR="00D463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 тисяч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гривень 00 копійо</w:t>
      </w:r>
      <w:r w:rsidR="00082E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к)</w:t>
      </w:r>
    </w:p>
    <w:p w14:paraId="0081671C" w14:textId="77777777" w:rsidR="005C2BF9" w:rsidRPr="002E4547" w:rsidRDefault="005C2BF9">
      <w:pPr>
        <w:rPr>
          <w:rFonts w:ascii="Times New Roman" w:hAnsi="Times New Roman" w:cs="Times New Roman"/>
        </w:rPr>
      </w:pPr>
    </w:p>
    <w:sectPr w:rsidR="005C2BF9" w:rsidRPr="002E45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5F2A"/>
    <w:multiLevelType w:val="multilevel"/>
    <w:tmpl w:val="1D1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03948"/>
    <w:multiLevelType w:val="multilevel"/>
    <w:tmpl w:val="963CF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FC"/>
    <w:rsid w:val="00076BC2"/>
    <w:rsid w:val="00082E54"/>
    <w:rsid w:val="000E1EE9"/>
    <w:rsid w:val="000E66A4"/>
    <w:rsid w:val="001608FC"/>
    <w:rsid w:val="001B5210"/>
    <w:rsid w:val="0022061F"/>
    <w:rsid w:val="00236C9B"/>
    <w:rsid w:val="00285524"/>
    <w:rsid w:val="00292B2B"/>
    <w:rsid w:val="002D39C4"/>
    <w:rsid w:val="002E4547"/>
    <w:rsid w:val="003546C5"/>
    <w:rsid w:val="004E16C2"/>
    <w:rsid w:val="005C2BF9"/>
    <w:rsid w:val="005C37FC"/>
    <w:rsid w:val="00753949"/>
    <w:rsid w:val="00866E6D"/>
    <w:rsid w:val="00A90669"/>
    <w:rsid w:val="00AC0662"/>
    <w:rsid w:val="00B3131F"/>
    <w:rsid w:val="00B60F8C"/>
    <w:rsid w:val="00C770FB"/>
    <w:rsid w:val="00D463E3"/>
    <w:rsid w:val="00D82C65"/>
    <w:rsid w:val="00EB72C2"/>
    <w:rsid w:val="00FA29B5"/>
    <w:rsid w:val="00F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B4AA"/>
  <w15:chartTrackingRefBased/>
  <w15:docId w15:val="{0A42C1A6-42D6-429F-B491-A606582C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4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54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E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E4547"/>
    <w:rPr>
      <w:b/>
      <w:bCs/>
    </w:rPr>
  </w:style>
  <w:style w:type="character" w:styleId="a5">
    <w:name w:val="Hyperlink"/>
    <w:basedOn w:val="a0"/>
    <w:uiPriority w:val="99"/>
    <w:semiHidden/>
    <w:unhideWhenUsed/>
    <w:rsid w:val="002E4547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7539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3949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Бурмістрова-Бережна К.С.</dc:creator>
  <cp:keywords/>
  <dc:description/>
  <cp:lastModifiedBy>User</cp:lastModifiedBy>
  <cp:revision>2</cp:revision>
  <dcterms:created xsi:type="dcterms:W3CDTF">2023-03-13T08:32:00Z</dcterms:created>
  <dcterms:modified xsi:type="dcterms:W3CDTF">2023-03-13T08:32:00Z</dcterms:modified>
</cp:coreProperties>
</file>